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55" w:rsidRPr="00F4237F" w:rsidRDefault="00F21355" w:rsidP="00F213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</w:t>
      </w:r>
      <w:proofErr w:type="gramStart"/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proofErr w:type="gramEnd"/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proofErr w:type="gramStart"/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Утевка</w:t>
      </w:r>
      <w:proofErr w:type="gramEnd"/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района </w:t>
      </w:r>
      <w:proofErr w:type="spellStart"/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Нефтегорский</w:t>
      </w:r>
      <w:proofErr w:type="spellEnd"/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Самарской области</w:t>
      </w:r>
    </w:p>
    <w:p w:rsidR="00F21355" w:rsidRPr="00F4237F" w:rsidRDefault="00F21355" w:rsidP="00F213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Адрес:</w:t>
      </w:r>
      <w:r w:rsidRPr="00F423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446602,Самарская область, муниципальный район </w:t>
      </w:r>
      <w:proofErr w:type="spellStart"/>
      <w:r w:rsidRPr="00F423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Нефтегорский</w:t>
      </w:r>
      <w:proofErr w:type="spellEnd"/>
      <w:r w:rsidRPr="00F423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, с</w:t>
      </w:r>
      <w:proofErr w:type="gramStart"/>
      <w:r w:rsidRPr="00F423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.У</w:t>
      </w:r>
      <w:proofErr w:type="gramEnd"/>
      <w:r w:rsidRPr="00F423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тевка,</w:t>
      </w:r>
    </w:p>
    <w:p w:rsidR="00F21355" w:rsidRPr="00F4237F" w:rsidRDefault="00F21355" w:rsidP="00F213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423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ул. Льва Толстого, д.26</w:t>
      </w:r>
    </w:p>
    <w:p w:rsidR="00F21355" w:rsidRPr="00F4237F" w:rsidRDefault="00F21355" w:rsidP="00F213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Телефон:8-846-70-3-11-47, 8-846-70-3-13-96(факс)</w:t>
      </w:r>
    </w:p>
    <w:p w:rsidR="00F21355" w:rsidRDefault="00F21355" w:rsidP="00F213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F4237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E</w:t>
      </w:r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proofErr w:type="spellStart"/>
      <w:proofErr w:type="gramStart"/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mаil</w:t>
      </w:r>
      <w:proofErr w:type="spellEnd"/>
      <w:r w:rsidRPr="00F42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proofErr w:type="gramEnd"/>
      <w:r>
        <w:fldChar w:fldCharType="begin"/>
      </w:r>
      <w:r>
        <w:instrText>HYPERLINK "mailto:utschool@mail.ru"</w:instrText>
      </w:r>
      <w:r>
        <w:fldChar w:fldCharType="separate"/>
      </w:r>
      <w:r w:rsidRPr="00F4237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utschool@mail.ru</w:t>
      </w:r>
      <w:r>
        <w:fldChar w:fldCharType="end"/>
      </w:r>
    </w:p>
    <w:p w:rsidR="00F21355" w:rsidRDefault="00F21355" w:rsidP="00F213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</w:p>
    <w:p w:rsidR="00F21355" w:rsidRDefault="00F21355" w:rsidP="00F213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</w:p>
    <w:p w:rsidR="00F21355" w:rsidRDefault="00F21355" w:rsidP="00F213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</w:p>
    <w:p w:rsidR="00F21355" w:rsidRDefault="00F21355" w:rsidP="00F213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</w:p>
    <w:p w:rsidR="00F21355" w:rsidRDefault="00F21355" w:rsidP="00F213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</w:p>
    <w:p w:rsidR="00F21355" w:rsidRDefault="00F21355" w:rsidP="00F213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</w:p>
    <w:p w:rsidR="00F21355" w:rsidRDefault="00F21355" w:rsidP="00F213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</w:p>
    <w:p w:rsidR="00F21355" w:rsidRDefault="00F21355" w:rsidP="00F213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</w:p>
    <w:p w:rsidR="00F21355" w:rsidRPr="00B248F3" w:rsidRDefault="00F21355" w:rsidP="00F2135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B248F3">
        <w:rPr>
          <w:rFonts w:ascii="Times New Roman" w:eastAsia="Times New Roman" w:hAnsi="Times New Roman" w:cs="Times New Roman"/>
          <w:sz w:val="32"/>
          <w:szCs w:val="24"/>
          <w:lang w:eastAsia="ar-SA"/>
        </w:rPr>
        <w:t>Конкурс методических материалов в сфере образования и воспитания детей с ограниченными возможностями здоровья</w:t>
      </w:r>
    </w:p>
    <w:p w:rsidR="00F21355" w:rsidRPr="00B248F3" w:rsidRDefault="00F21355" w:rsidP="00F2135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ar-SA"/>
        </w:rPr>
        <w:t>Дидактическая разработка: игра «Шерлок»</w:t>
      </w:r>
    </w:p>
    <w:p w:rsidR="00F21355" w:rsidRDefault="00F21355" w:rsidP="00F2135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21355" w:rsidRDefault="00F21355" w:rsidP="00F213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F21355" w:rsidRDefault="00F21355" w:rsidP="00F213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1355" w:rsidRDefault="00F21355" w:rsidP="00F213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1355" w:rsidRDefault="00F21355" w:rsidP="00F213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1355" w:rsidRDefault="00F21355" w:rsidP="00F213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21355" w:rsidRPr="00B248F3" w:rsidRDefault="00F21355" w:rsidP="00F213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Подготовила: </w:t>
      </w:r>
      <w:r w:rsidRPr="00B248F3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F21355" w:rsidRPr="00B248F3" w:rsidRDefault="00F21355" w:rsidP="00F213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Первой квалификационной категории </w:t>
      </w:r>
    </w:p>
    <w:p w:rsidR="00F21355" w:rsidRPr="00B248F3" w:rsidRDefault="00F21355" w:rsidP="00F213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8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48F3">
        <w:rPr>
          <w:rFonts w:ascii="Times New Roman" w:hAnsi="Times New Roman" w:cs="Times New Roman"/>
          <w:sz w:val="24"/>
          <w:szCs w:val="24"/>
        </w:rPr>
        <w:t>Евтифеева Наталья Николаевна</w:t>
      </w:r>
    </w:p>
    <w:p w:rsidR="00F21355" w:rsidRDefault="00F21355" w:rsidP="00F21355"/>
    <w:p w:rsidR="00F21355" w:rsidRDefault="00F21355" w:rsidP="00F21355"/>
    <w:p w:rsidR="00F21355" w:rsidRDefault="00F21355" w:rsidP="00F21355"/>
    <w:p w:rsidR="00F21355" w:rsidRDefault="00F21355" w:rsidP="00F21355"/>
    <w:p w:rsidR="00F21355" w:rsidRDefault="00F21355" w:rsidP="00F21355"/>
    <w:p w:rsidR="00F21355" w:rsidRPr="009A7902" w:rsidRDefault="00F21355" w:rsidP="00F21355">
      <w:pPr>
        <w:jc w:val="center"/>
        <w:rPr>
          <w:rFonts w:ascii="Times New Roman" w:hAnsi="Times New Roman" w:cs="Times New Roman"/>
          <w:sz w:val="24"/>
        </w:rPr>
      </w:pPr>
      <w:r w:rsidRPr="009A7902">
        <w:rPr>
          <w:rFonts w:ascii="Times New Roman" w:hAnsi="Times New Roman" w:cs="Times New Roman"/>
          <w:sz w:val="24"/>
        </w:rPr>
        <w:t>2022г</w:t>
      </w:r>
    </w:p>
    <w:p w:rsidR="00F21355" w:rsidRPr="00E95D0E" w:rsidRDefault="00F21355" w:rsidP="00E95D0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Дидактическая игра «Шерлок»</w:t>
      </w:r>
      <w:r w:rsidR="00E95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это</w:t>
      </w:r>
      <w:r w:rsidRPr="00E95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5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нейропедагогический</w:t>
      </w:r>
      <w:proofErr w:type="spellEnd"/>
      <w:r w:rsidRPr="00E95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 для формирования навыка чтения у детей с ОВЗ</w:t>
      </w:r>
    </w:p>
    <w:p w:rsidR="00E95D0E" w:rsidRPr="00E95D0E" w:rsidRDefault="00E95D0E" w:rsidP="00E95D0E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E95D0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Учитель-логопед первой квалификационной категории</w:t>
      </w:r>
    </w:p>
    <w:p w:rsidR="00E95D0E" w:rsidRPr="00E95D0E" w:rsidRDefault="00E95D0E" w:rsidP="00E95D0E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E95D0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                                                         ГБОУ СОШ с</w:t>
      </w:r>
      <w:proofErr w:type="gramStart"/>
      <w:r w:rsidRPr="00E95D0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.У</w:t>
      </w:r>
      <w:proofErr w:type="gramEnd"/>
      <w:r w:rsidRPr="00E95D0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тевка детский сад «Чайка»</w:t>
      </w:r>
    </w:p>
    <w:p w:rsidR="00F21355" w:rsidRDefault="00E95D0E" w:rsidP="00E95D0E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Cs w:val="21"/>
        </w:rPr>
      </w:pPr>
      <w:r w:rsidRPr="00E95D0E">
        <w:rPr>
          <w:color w:val="000000"/>
          <w:szCs w:val="21"/>
        </w:rPr>
        <w:t xml:space="preserve">                                                  Евтифеева Наталья Николаевна</w:t>
      </w:r>
    </w:p>
    <w:p w:rsidR="00E95D0E" w:rsidRPr="00E95D0E" w:rsidRDefault="00E95D0E" w:rsidP="00E95D0E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36"/>
          <w:szCs w:val="28"/>
        </w:rPr>
      </w:pPr>
    </w:p>
    <w:p w:rsidR="00F21355" w:rsidRDefault="00F21355" w:rsidP="00F213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975A56" w:rsidRDefault="00E95D0E" w:rsidP="00E95D0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95D0E">
        <w:rPr>
          <w:rFonts w:ascii="Times New Roman" w:hAnsi="Times New Roman" w:cs="Times New Roman"/>
          <w:color w:val="000000"/>
          <w:sz w:val="28"/>
          <w:szCs w:val="20"/>
        </w:rPr>
        <w:t>В системе современного образования логопеду необходимо постоянно самосовершенствоваться, изучать и применять в своей практической профессиональной деятельности помимо традиционных коррекционных методик, современные инновационные коррекционные технологии и методики. </w:t>
      </w:r>
    </w:p>
    <w:p w:rsidR="002335A7" w:rsidRPr="002335A7" w:rsidRDefault="002335A7" w:rsidP="002335A7">
      <w:pPr>
        <w:pStyle w:val="a3"/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0"/>
        </w:rPr>
      </w:pPr>
      <w:r w:rsidRPr="002335A7">
        <w:rPr>
          <w:color w:val="000000"/>
          <w:sz w:val="28"/>
          <w:szCs w:val="20"/>
        </w:rPr>
        <w:t xml:space="preserve">Очевидно, что полноценное общение ребенок должен </w:t>
      </w:r>
      <w:proofErr w:type="gramStart"/>
      <w:r w:rsidRPr="002335A7">
        <w:rPr>
          <w:color w:val="000000"/>
          <w:sz w:val="28"/>
          <w:szCs w:val="20"/>
        </w:rPr>
        <w:t>получать</w:t>
      </w:r>
      <w:proofErr w:type="gramEnd"/>
      <w:r w:rsidRPr="002335A7">
        <w:rPr>
          <w:color w:val="000000"/>
          <w:sz w:val="28"/>
          <w:szCs w:val="20"/>
        </w:rPr>
        <w:t xml:space="preserve"> прежде всего в семье. К сожалению, в современном мире это не всегда реализуется в полной мере. Ведь большую часть времени дети проводят вне контактов с семьей. Формирование качественного развивающего взаимодействия со сверстниками и взрослыми происходит в образовательном </w:t>
      </w:r>
      <w:r>
        <w:rPr>
          <w:color w:val="000000"/>
          <w:sz w:val="28"/>
          <w:szCs w:val="20"/>
        </w:rPr>
        <w:t xml:space="preserve">учреждении, где педагог, </w:t>
      </w:r>
      <w:r w:rsidRPr="002335A7">
        <w:rPr>
          <w:color w:val="000000"/>
          <w:sz w:val="28"/>
          <w:szCs w:val="20"/>
        </w:rPr>
        <w:t xml:space="preserve">являются главным организатором детских развивающих игр. Именно игра, как основной вид детской деятельности является источником и стимулом формирования навыков общения. Любая правильно организованная игра позволяет решать задачи развития речевых навыков, а тем </w:t>
      </w:r>
      <w:proofErr w:type="gramStart"/>
      <w:r w:rsidRPr="002335A7">
        <w:rPr>
          <w:color w:val="000000"/>
          <w:sz w:val="28"/>
          <w:szCs w:val="20"/>
        </w:rPr>
        <w:t>более</w:t>
      </w:r>
      <w:proofErr w:type="gramEnd"/>
      <w:r w:rsidRPr="002335A7">
        <w:rPr>
          <w:color w:val="000000"/>
          <w:sz w:val="28"/>
          <w:szCs w:val="20"/>
        </w:rPr>
        <w:t xml:space="preserve"> если это специальная игра.</w:t>
      </w:r>
    </w:p>
    <w:p w:rsidR="002335A7" w:rsidRPr="002335A7" w:rsidRDefault="002335A7" w:rsidP="002335A7">
      <w:pPr>
        <w:pStyle w:val="a3"/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0"/>
        </w:rPr>
      </w:pPr>
      <w:r w:rsidRPr="002335A7">
        <w:rPr>
          <w:color w:val="000000"/>
          <w:sz w:val="28"/>
          <w:szCs w:val="20"/>
        </w:rPr>
        <w:t>Главная задача взрослого – дать правильное направление игре. Игра, как самая адекватная для ребёнка  деятельность, позволяет организовать обучение и развитие без назидания и навязывания заданий. Ребенка достаточно заинтересовать и он все сделает сам, как ему подсказывает внутренняя природа.</w:t>
      </w:r>
    </w:p>
    <w:p w:rsidR="002335A7" w:rsidRPr="002335A7" w:rsidRDefault="002335A7" w:rsidP="00740A43">
      <w:pPr>
        <w:pStyle w:val="a3"/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0"/>
        </w:rPr>
      </w:pPr>
      <w:r w:rsidRPr="002335A7">
        <w:rPr>
          <w:color w:val="000000"/>
          <w:sz w:val="28"/>
          <w:szCs w:val="20"/>
        </w:rPr>
        <w:t>Игру – мы используем как </w:t>
      </w:r>
      <w:r w:rsidRPr="002335A7">
        <w:rPr>
          <w:b/>
          <w:bCs/>
          <w:color w:val="000000"/>
          <w:sz w:val="28"/>
          <w:szCs w:val="20"/>
        </w:rPr>
        <w:t>основной </w:t>
      </w:r>
      <w:r w:rsidRPr="002335A7">
        <w:rPr>
          <w:color w:val="000000"/>
          <w:sz w:val="28"/>
          <w:szCs w:val="20"/>
        </w:rPr>
        <w:t>в процессе своей педагогической деятельности. Ведь невозможно построить ни одно занятие с ребенком, чтобы полностью заинтересовать его, не используя различные элементы игры. </w:t>
      </w:r>
    </w:p>
    <w:p w:rsidR="00740A43" w:rsidRDefault="00740A43" w:rsidP="00740A43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1"/>
          <w:lang w:eastAsia="ru-RU"/>
        </w:rPr>
      </w:pPr>
      <w:r w:rsidRPr="00740A43">
        <w:rPr>
          <w:rFonts w:ascii="Times New Roman" w:eastAsia="Times New Roman" w:hAnsi="Times New Roman" w:cs="Times New Roman"/>
          <w:iCs/>
          <w:color w:val="000000"/>
          <w:sz w:val="28"/>
          <w:szCs w:val="21"/>
          <w:lang w:eastAsia="ru-RU"/>
        </w:rPr>
        <w:t>Представляю дидактическую игру «Шерлок»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1"/>
          <w:lang w:eastAsia="ru-RU"/>
        </w:rPr>
        <w:t>,</w:t>
      </w:r>
      <w:r w:rsidRPr="00740A43">
        <w:rPr>
          <w:rFonts w:ascii="Times New Roman" w:eastAsia="Times New Roman" w:hAnsi="Times New Roman" w:cs="Times New Roman"/>
          <w:iCs/>
          <w:color w:val="000000"/>
          <w:sz w:val="28"/>
          <w:szCs w:val="21"/>
          <w:lang w:eastAsia="ru-RU"/>
        </w:rPr>
        <w:t xml:space="preserve"> для использования на логопедических занятиях по формированию навыка чтения у детей с ОВЗ.</w:t>
      </w:r>
    </w:p>
    <w:p w:rsidR="00740A43" w:rsidRPr="00740A43" w:rsidRDefault="00740A43" w:rsidP="00740A43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740A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 xml:space="preserve">Чтение – это сложный психофизиологический процесс, в котором принимают участие несколько анализаторов (зрительный,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речедвигательный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речеслуховой).</w:t>
      </w:r>
    </w:p>
    <w:p w:rsidR="00740A43" w:rsidRPr="00740A43" w:rsidRDefault="00740A43" w:rsidP="00740A4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740A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Для его формирования необходим ряд условий:</w:t>
      </w:r>
    </w:p>
    <w:p w:rsidR="00740A43" w:rsidRPr="00740A43" w:rsidRDefault="00740A43" w:rsidP="00740A43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740A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Сформированность</w:t>
      </w:r>
      <w:proofErr w:type="spellEnd"/>
      <w:r w:rsidRPr="00740A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пространственно временных представлений.</w:t>
      </w:r>
    </w:p>
    <w:p w:rsidR="00740A43" w:rsidRPr="00740A43" w:rsidRDefault="00740A43" w:rsidP="00740A43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740A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Сформированность</w:t>
      </w:r>
      <w:proofErr w:type="spellEnd"/>
      <w:r w:rsidRPr="00740A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фонематических процессов.</w:t>
      </w:r>
    </w:p>
    <w:p w:rsidR="00740A43" w:rsidRPr="00740A43" w:rsidRDefault="00740A43" w:rsidP="00740A43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740A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Сформированность</w:t>
      </w:r>
      <w:proofErr w:type="spellEnd"/>
      <w:r w:rsidRPr="00740A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зрительного </w:t>
      </w:r>
      <w:proofErr w:type="spellStart"/>
      <w:r w:rsidRPr="00740A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мнезиса</w:t>
      </w:r>
      <w:proofErr w:type="spellEnd"/>
      <w:r w:rsidRPr="00740A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740A43" w:rsidRPr="00740A43" w:rsidRDefault="00740A43" w:rsidP="00740A43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740A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Сформированные представления о фонеме.</w:t>
      </w:r>
    </w:p>
    <w:p w:rsidR="00740A43" w:rsidRPr="00740A43" w:rsidRDefault="00740A43" w:rsidP="00740A43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740A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Достаточный запас знаний и представлений об окружающем мире.</w:t>
      </w:r>
    </w:p>
    <w:p w:rsidR="003A1AED" w:rsidRDefault="00740A43" w:rsidP="003A1AED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740A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Понятно, что овладение чтением является непростой и напряженной работой,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740A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требующей от ребенка определенных усилий (волевых, эмоциональных, физических).</w:t>
      </w:r>
    </w:p>
    <w:p w:rsidR="007E4738" w:rsidRDefault="007E4738" w:rsidP="003A1AED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3A1AED" w:rsidRDefault="00294C2E" w:rsidP="007E4738">
      <w:pPr>
        <w:shd w:val="clear" w:color="auto" w:fill="FFFFFF"/>
        <w:spacing w:after="15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94C2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Дидактическая игра «Шерлок»</w:t>
      </w:r>
    </w:p>
    <w:p w:rsidR="003A1AED" w:rsidRDefault="003A1AED" w:rsidP="003A1AED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Игра для детей старшего возраста. Игру проводят индивидуально и на фронтальных занятиях.</w:t>
      </w:r>
    </w:p>
    <w:p w:rsidR="00DB6E8C" w:rsidRDefault="003A1AED" w:rsidP="003A1AED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7124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Комплектация: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DB6E8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(приложение 1, приложение 2)</w:t>
      </w:r>
    </w:p>
    <w:p w:rsidR="003A1AED" w:rsidRDefault="003A1AED" w:rsidP="003A1AED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поля с буквами и с разноцветными геометрическими фигурами (шифр), карточки с разноцветными геометрическими фигурами, каждая геометрическая фигура</w:t>
      </w:r>
      <w:r w:rsidR="007E473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на карточке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соответствует </w:t>
      </w:r>
      <w:r w:rsidR="00B7124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какой-то букве.</w:t>
      </w:r>
    </w:p>
    <w:p w:rsidR="00B71241" w:rsidRPr="00B71241" w:rsidRDefault="00B71241" w:rsidP="003A1AED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B7124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Правило игры:</w:t>
      </w:r>
    </w:p>
    <w:p w:rsidR="001234A0" w:rsidRPr="00294C2E" w:rsidRDefault="00294C2E" w:rsidP="001234A0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 столе</w:t>
      </w:r>
      <w:r w:rsidR="00B7124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разложите картинки, в произвольном порядке, как бы разбросайте их по столу</w:t>
      </w:r>
      <w:r w:rsidR="00B71241" w:rsidRPr="00294C2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  <w:r w:rsidR="00B7124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На первом этапе игры, названия этих картинок</w:t>
      </w:r>
      <w:r w:rsidRPr="00294C2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не очень д</w:t>
      </w:r>
      <w:r w:rsidR="00B7124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линные. Раздайте детям поля-шифр</w:t>
      </w:r>
      <w:r w:rsidR="007E473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ы</w:t>
      </w:r>
      <w:r w:rsidR="00B7124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 к ним по одной карточке. Объясните детям (ребёнку)</w:t>
      </w:r>
      <w:r w:rsidR="001234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</w:t>
      </w:r>
      <w:r w:rsidR="00B7124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что</w:t>
      </w:r>
      <w:r w:rsidR="001234A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  их карточке спряталось название картинки и им нужно расшифровать (прочитать) и взять свою картинку. </w:t>
      </w:r>
    </w:p>
    <w:p w:rsidR="00294C2E" w:rsidRPr="00294C2E" w:rsidRDefault="001234A0" w:rsidP="00294C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</w:t>
      </w:r>
      <w:r w:rsidR="00B2294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Каждая следующая картинка</w:t>
      </w:r>
      <w:r w:rsidR="00294C2E" w:rsidRPr="00294C2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будет находиться </w:t>
      </w:r>
      <w:r w:rsidR="00B2294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быстрее предыдущей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 Так как ребёнок будет быстро по памяти находить буквы</w:t>
      </w:r>
      <w:r w:rsidR="00294C2E" w:rsidRPr="00294C2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 А нам только этого и нужно.</w:t>
      </w:r>
    </w:p>
    <w:p w:rsidR="00294C2E" w:rsidRPr="00294C2E" w:rsidRDefault="001234A0" w:rsidP="00294C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</w:t>
      </w:r>
      <w:r w:rsidR="00294C2E" w:rsidRPr="00294C2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Благодаря «Шерлоку» увеличивается угол обзора зрения. И скорость чтения.</w:t>
      </w:r>
    </w:p>
    <w:p w:rsidR="00294C2E" w:rsidRPr="00740A43" w:rsidRDefault="00294C2E" w:rsidP="00294C2E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40A43" w:rsidRDefault="00DB6E8C" w:rsidP="00740A43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Приложение 1</w:t>
      </w:r>
    </w:p>
    <w:p w:rsidR="00DB6E8C" w:rsidRPr="00740A43" w:rsidRDefault="00DB6E8C" w:rsidP="00740A43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40A43" w:rsidRDefault="00DB6E8C" w:rsidP="00740A43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40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21"/>
          <w:lang w:eastAsia="ru-RU"/>
        </w:rPr>
        <w:drawing>
          <wp:inline distT="0" distB="0" distL="0" distR="0">
            <wp:extent cx="5760085" cy="5580082"/>
            <wp:effectExtent l="19050" t="0" r="0" b="0"/>
            <wp:docPr id="14" name="Рисунок 14" descr="C:\Users\Дом\Desktop\20221213_20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ом\Desktop\20221213_2017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58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E8C" w:rsidRDefault="00DB6E8C" w:rsidP="00740A43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40"/>
          <w:szCs w:val="21"/>
          <w:lang w:eastAsia="ru-RU"/>
        </w:rPr>
      </w:pPr>
    </w:p>
    <w:p w:rsidR="00DB6E8C" w:rsidRDefault="00DB6E8C" w:rsidP="00740A43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40"/>
          <w:szCs w:val="21"/>
          <w:lang w:eastAsia="ru-RU"/>
        </w:rPr>
      </w:pPr>
    </w:p>
    <w:p w:rsidR="00DB6E8C" w:rsidRDefault="00DB6E8C" w:rsidP="00740A43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40"/>
          <w:szCs w:val="21"/>
          <w:lang w:eastAsia="ru-RU"/>
        </w:rPr>
      </w:pPr>
    </w:p>
    <w:p w:rsidR="00DB6E8C" w:rsidRDefault="00DB6E8C" w:rsidP="00740A43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40"/>
          <w:szCs w:val="21"/>
          <w:lang w:eastAsia="ru-RU"/>
        </w:rPr>
      </w:pPr>
    </w:p>
    <w:p w:rsidR="00DB6E8C" w:rsidRDefault="00DB6E8C" w:rsidP="00740A43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40"/>
          <w:szCs w:val="21"/>
          <w:lang w:eastAsia="ru-RU"/>
        </w:rPr>
      </w:pPr>
    </w:p>
    <w:p w:rsidR="00DB6E8C" w:rsidRDefault="00DB6E8C" w:rsidP="00740A43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DB6E8C" w:rsidRDefault="00DB6E8C" w:rsidP="00740A43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DB6E8C" w:rsidRDefault="00DB6E8C" w:rsidP="00740A43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B6E8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Приложение 2</w:t>
      </w:r>
    </w:p>
    <w:p w:rsidR="00DB6E8C" w:rsidRPr="00DB6E8C" w:rsidRDefault="00DB6E8C" w:rsidP="00740A43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DB6E8C" w:rsidRPr="00740A43" w:rsidRDefault="00DB6E8C" w:rsidP="00740A43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40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21"/>
          <w:lang w:eastAsia="ru-RU"/>
        </w:rPr>
        <w:drawing>
          <wp:inline distT="0" distB="0" distL="0" distR="0">
            <wp:extent cx="5760085" cy="5673834"/>
            <wp:effectExtent l="19050" t="0" r="0" b="0"/>
            <wp:docPr id="15" name="Рисунок 15" descr="C:\Users\Дом\Desktop\20221213_20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ом\Desktop\20221213_201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67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5A7" w:rsidRPr="00E95D0E" w:rsidRDefault="002335A7" w:rsidP="00E95D0E">
      <w:pPr>
        <w:ind w:firstLine="284"/>
        <w:jc w:val="both"/>
        <w:rPr>
          <w:rFonts w:ascii="Times New Roman" w:hAnsi="Times New Roman" w:cs="Times New Roman"/>
          <w:sz w:val="32"/>
        </w:rPr>
      </w:pPr>
    </w:p>
    <w:sectPr w:rsidR="002335A7" w:rsidRPr="00E95D0E" w:rsidSect="00F21355">
      <w:pgSz w:w="11906" w:h="16838"/>
      <w:pgMar w:top="1701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F357C"/>
    <w:multiLevelType w:val="multilevel"/>
    <w:tmpl w:val="D4BE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355"/>
    <w:rsid w:val="001234A0"/>
    <w:rsid w:val="002335A7"/>
    <w:rsid w:val="00294C2E"/>
    <w:rsid w:val="003A1AED"/>
    <w:rsid w:val="00740A43"/>
    <w:rsid w:val="007E4738"/>
    <w:rsid w:val="00975A56"/>
    <w:rsid w:val="00B22942"/>
    <w:rsid w:val="00B71241"/>
    <w:rsid w:val="00DB6E8C"/>
    <w:rsid w:val="00E95D0E"/>
    <w:rsid w:val="00F2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2022-12-13T16:39:00Z</cp:lastPrinted>
  <dcterms:created xsi:type="dcterms:W3CDTF">2022-12-13T14:40:00Z</dcterms:created>
  <dcterms:modified xsi:type="dcterms:W3CDTF">2022-12-13T16:43:00Z</dcterms:modified>
</cp:coreProperties>
</file>